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114300" distT="114300" distL="114300" distR="114300">
            <wp:extent cx="676275" cy="6762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rFonts w:ascii="Garamond" w:cs="Garamond" w:eastAsia="Garamond" w:hAnsi="Garamond"/>
          <w:sz w:val="44"/>
          <w:szCs w:val="44"/>
        </w:rPr>
      </w:pPr>
      <w:r w:rsidDel="00000000" w:rsidR="00000000" w:rsidRPr="00000000">
        <w:rPr>
          <w:rFonts w:ascii="Garamond" w:cs="Garamond" w:eastAsia="Garamond" w:hAnsi="Garamond"/>
          <w:b w:val="1"/>
          <w:sz w:val="44"/>
          <w:szCs w:val="44"/>
          <w:rtl w:val="0"/>
        </w:rPr>
        <w:t xml:space="preserve">Sentro ng Wikang Filipino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Unibersidad ng Pilipinas-Diliman</w:t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Pormularyo para sa</w:t>
      </w:r>
    </w:p>
    <w:p w:rsidR="00000000" w:rsidDel="00000000" w:rsidP="00000000" w:rsidRDefault="00000000" w:rsidRPr="00000000" w14:paraId="00000009">
      <w:pPr>
        <w:ind w:left="1" w:hanging="3"/>
        <w:jc w:val="center"/>
        <w:rPr>
          <w:rFonts w:ascii="Garamond" w:cs="Garamond" w:eastAsia="Garamond" w:hAnsi="Garamond"/>
          <w:sz w:val="32"/>
          <w:szCs w:val="3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u w:val="single"/>
          <w:rtl w:val="0"/>
        </w:rPr>
        <w:t xml:space="preserve">GAWAD SALIKSIK-WIKA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I.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Impormasyon sa panukala/proposal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Petsa ng Pagsumite: __________________________________________________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II.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Impormasyon ng (mga) proponent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 Pangalan ng Pangunahing  Proponent</w:t>
        <w:tab/>
        <w:t xml:space="preserve">Posisyon/Ranggo</w:t>
        <w:tab/>
        <w:t xml:space="preserve">Pinakamataas na pinag-aralan: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</w:t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Miyembro (kung saliksik panggrupo):</w:t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____________________</w:t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____________________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  <w:tab/>
        <w:t xml:space="preserve">______________________</w:t>
        <w:tab/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 Departamento/Institusyon:: _________________________________________________</w:t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C.  Kolehiyo: ___________________________________________________________</w:t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D. Adres: _____________________________________________________________</w:t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E. Telepono: _______________ Mobile Phone ______________ E-mail ____________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III.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Impormasyon sa Proyekto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Dapat ang pamagat ay maikli, maliwanag, at makalarawan.</w:t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  Titulo: _____________________________________________________________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 Saklaw na panahon ng proyekto: (Isang taon lamang ang pinakamatagal): ___________</w:t>
      </w:r>
    </w:p>
    <w:p w:rsidR="00000000" w:rsidDel="00000000" w:rsidP="00000000" w:rsidRDefault="00000000" w:rsidRPr="00000000" w14:paraId="0000002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C. Deskripsiyon ng Proyekto:</w:t>
      </w:r>
    </w:p>
    <w:p w:rsidR="00000000" w:rsidDel="00000000" w:rsidP="00000000" w:rsidRDefault="00000000" w:rsidRPr="00000000" w14:paraId="0000002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D. Layunin ng Proyekto:  </w:t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E. Metodolohiya (Ipaliwanag ang mga pamamaraan o mga estratehiyang gagamitin upang matugunan    </w:t>
        <w:tab/>
        <w:t xml:space="preserve">ang mga layunin (halimbawa, disenyo ng saliksik, metodo ng pangangalap at pagsusuri ng datos, mga instrumento ng pagsusuri, at iba pa)</w:t>
      </w:r>
    </w:p>
    <w:p w:rsidR="00000000" w:rsidDel="00000000" w:rsidP="00000000" w:rsidRDefault="00000000" w:rsidRPr="00000000" w14:paraId="0000004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IV.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Pagbibigay-katwiran (Justification) sa Proyekto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 Ipaliwanag ang kahalagahan na maisagawa  ang pananaliksik. </w:t>
      </w:r>
    </w:p>
    <w:p w:rsidR="00000000" w:rsidDel="00000000" w:rsidP="00000000" w:rsidRDefault="00000000" w:rsidRPr="00000000" w14:paraId="0000004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 Ipaliwanag ang mga tinutugunang pangangailangan (sa larang/disiplina, sa klase, at iba pa) ng </w:t>
        <w:tab/>
        <w:t xml:space="preserve">proyekto.</w:t>
      </w:r>
    </w:p>
    <w:p w:rsidR="00000000" w:rsidDel="00000000" w:rsidP="00000000" w:rsidRDefault="00000000" w:rsidRPr="00000000" w14:paraId="0000005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C. Tukuyin ang mga target na benipisyaryo ng proyekto. (Banggitin ang mga tiyak na paggagamitan nito.)</w:t>
      </w: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Tagal ng Proyekto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</w:t>
        <w:tab/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Inaasahang panahon ng pagtatapos ng proyekto (bilang ng buwan mula sa petsa ng pagsang-ayon hanggang sa pagsumite ng pinal na ulat).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Inaasahang matatapos ang buong proyekto sa loob ng labindalawang buwan.</w:t>
      </w:r>
    </w:p>
    <w:p w:rsidR="00000000" w:rsidDel="00000000" w:rsidP="00000000" w:rsidRDefault="00000000" w:rsidRPr="00000000" w14:paraId="0000006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6E">
      <w:pPr>
        <w:ind w:left="0" w:hanging="2"/>
        <w:jc w:val="center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Detalyadong Iskedyul ng Gawain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"/>
        <w:gridCol w:w="3824"/>
        <w:gridCol w:w="4171"/>
        <w:tblGridChange w:id="0">
          <w:tblGrid>
            <w:gridCol w:w="861"/>
            <w:gridCol w:w="3824"/>
            <w:gridCol w:w="41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Buwan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Gawain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Inaasahang output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VI.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Gastusin ng Proyekto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Ilahad ang buong gastusin ng proyekto, ang tulong pinansiyal na hinihiling sa SWF-UPD, katuwang na pondo mula sa ibang panggagalingan at detalyadong badyet.</w:t>
      </w:r>
    </w:p>
    <w:p w:rsidR="00000000" w:rsidDel="00000000" w:rsidP="00000000" w:rsidRDefault="00000000" w:rsidRPr="00000000" w14:paraId="0000009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Halimbawa ng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Line Item Budget</w:t>
      </w:r>
      <w:r w:rsidDel="00000000" w:rsidR="00000000" w:rsidRPr="00000000">
        <w:rPr>
          <w:rtl w:val="0"/>
        </w:rPr>
      </w:r>
    </w:p>
    <w:tbl>
      <w:tblPr>
        <w:tblStyle w:val="Table2"/>
        <w:tblW w:w="88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280"/>
        <w:gridCol w:w="2160"/>
        <w:gridCol w:w="2040"/>
        <w:tblGridChange w:id="0">
          <w:tblGrid>
            <w:gridCol w:w="2388"/>
            <w:gridCol w:w="2280"/>
            <w:gridCol w:w="2160"/>
            <w:gridCol w:w="2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Uri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Partikular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Pondong Kailangan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Kabuuang Pondo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1. Serbisyong Personal:</w:t>
            </w:r>
          </w:p>
          <w:p w:rsidR="00000000" w:rsidDel="00000000" w:rsidP="00000000" w:rsidRDefault="00000000" w:rsidRPr="00000000" w14:paraId="000000A4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Honoraria</w:t>
            </w:r>
          </w:p>
          <w:p w:rsidR="00000000" w:rsidDel="00000000" w:rsidP="00000000" w:rsidRDefault="00000000" w:rsidRPr="00000000" w14:paraId="000000A5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9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2. M.O.O.E.</w:t>
            </w:r>
          </w:p>
          <w:p w:rsidR="00000000" w:rsidDel="00000000" w:rsidP="00000000" w:rsidRDefault="00000000" w:rsidRPr="00000000" w14:paraId="000000AD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2.1 a. Project Leader</w:t>
            </w:r>
          </w:p>
          <w:p w:rsidR="00000000" w:rsidDel="00000000" w:rsidP="00000000" w:rsidRDefault="00000000" w:rsidRPr="00000000" w14:paraId="000000AE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ab/>
              <w:t xml:space="preserve">b. Research Asst./</w:t>
            </w:r>
          </w:p>
          <w:p w:rsidR="00000000" w:rsidDel="00000000" w:rsidP="00000000" w:rsidRDefault="00000000" w:rsidRPr="00000000" w14:paraId="000000AF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ab/>
              <w:t xml:space="preserve"> c.   Grad. Asst.</w:t>
            </w:r>
          </w:p>
          <w:p w:rsidR="00000000" w:rsidDel="00000000" w:rsidP="00000000" w:rsidRDefault="00000000" w:rsidRPr="00000000" w14:paraId="000000B0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2.2. Suplay/Material</w:t>
            </w:r>
          </w:p>
          <w:p w:rsidR="00000000" w:rsidDel="00000000" w:rsidP="00000000" w:rsidRDefault="00000000" w:rsidRPr="00000000" w14:paraId="000000B1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    a. Gastusin sa </w:t>
            </w:r>
          </w:p>
          <w:p w:rsidR="00000000" w:rsidDel="00000000" w:rsidP="00000000" w:rsidRDefault="00000000" w:rsidRPr="00000000" w14:paraId="000000B2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    b. Transportasyon</w:t>
            </w:r>
          </w:p>
          <w:p w:rsidR="00000000" w:rsidDel="00000000" w:rsidP="00000000" w:rsidRDefault="00000000" w:rsidRPr="00000000" w14:paraId="000000B3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        c. Sundry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Halaga x buwan</w:t>
            </w:r>
          </w:p>
          <w:p w:rsidR="00000000" w:rsidDel="00000000" w:rsidP="00000000" w:rsidRDefault="00000000" w:rsidRPr="00000000" w14:paraId="000000B6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Rate x blg ng pax</w:t>
            </w:r>
          </w:p>
          <w:p w:rsidR="00000000" w:rsidDel="00000000" w:rsidP="00000000" w:rsidRDefault="00000000" w:rsidRPr="00000000" w14:paraId="000000B8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Halaga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BB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BE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ind w:left="0" w:hanging="2"/>
              <w:jc w:val="both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0" w:hanging="2"/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Kabuuang Pondo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VII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. Nakikipagtulungan/nagbibigay-pondong kolehiyo/ahensiya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(kung mayroon).</w:t>
      </w:r>
    </w:p>
    <w:p w:rsidR="00000000" w:rsidDel="00000000" w:rsidP="00000000" w:rsidRDefault="00000000" w:rsidRPr="00000000" w14:paraId="000000C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Ilagay ang pangalan ng mga kolehiyo/ahensiyang nagbibigay o magbibigay ng tulong sa proyekto at ihayag ang uri ng tulong (pinansiya, ynuit na kredit, at iba pa) mula rito.</w:t>
      </w:r>
    </w:p>
    <w:p w:rsidR="00000000" w:rsidDel="00000000" w:rsidP="00000000" w:rsidRDefault="00000000" w:rsidRPr="00000000" w14:paraId="000000C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Kolehiyo/Ahensiya</w:t>
        <w:tab/>
        <w:tab/>
        <w:tab/>
        <w:tab/>
        <w:tab/>
        <w:t xml:space="preserve">Uri ng tulong</w:t>
        <w:tab/>
        <w:tab/>
        <w:tab/>
        <w:tab/>
        <w:tab/>
        <w:t xml:space="preserve">Halaga/Kredit</w:t>
      </w:r>
    </w:p>
    <w:p w:rsidR="00000000" w:rsidDel="00000000" w:rsidP="00000000" w:rsidRDefault="00000000" w:rsidRPr="00000000" w14:paraId="000000C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  <w:tab/>
        <w:t xml:space="preserve">_______________________</w:t>
        <w:tab/>
        <w:t xml:space="preserve">__________________</w:t>
      </w:r>
    </w:p>
    <w:p w:rsidR="00000000" w:rsidDel="00000000" w:rsidP="00000000" w:rsidRDefault="00000000" w:rsidRPr="00000000" w14:paraId="000000C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  <w:tab/>
        <w:t xml:space="preserve">_______________________</w:t>
        <w:tab/>
        <w:t xml:space="preserve">__________________</w:t>
      </w:r>
    </w:p>
    <w:p w:rsidR="00000000" w:rsidDel="00000000" w:rsidP="00000000" w:rsidRDefault="00000000" w:rsidRPr="00000000" w14:paraId="000000CF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  <w:tab/>
        <w:t xml:space="preserve">_______________________</w:t>
        <w:tab/>
        <w:t xml:space="preserve">__________________</w:t>
      </w:r>
    </w:p>
    <w:p w:rsidR="00000000" w:rsidDel="00000000" w:rsidP="00000000" w:rsidRDefault="00000000" w:rsidRPr="00000000" w14:paraId="000000D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VIII.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Curriculum Vitae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(kailangang ilakip ng mga kalahok sa proyekto).</w:t>
      </w:r>
    </w:p>
    <w:p w:rsidR="00000000" w:rsidDel="00000000" w:rsidP="00000000" w:rsidRDefault="00000000" w:rsidRPr="00000000" w14:paraId="000000D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Inendoso:</w:t>
      </w:r>
    </w:p>
    <w:p w:rsidR="00000000" w:rsidDel="00000000" w:rsidP="00000000" w:rsidRDefault="00000000" w:rsidRPr="00000000" w14:paraId="000000D6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Pangulo ng Departamento:</w:t>
        <w:tab/>
        <w:tab/>
        <w:t xml:space="preserve"> ____________________</w:t>
      </w:r>
    </w:p>
    <w:p w:rsidR="00000000" w:rsidDel="00000000" w:rsidP="00000000" w:rsidRDefault="00000000" w:rsidRPr="00000000" w14:paraId="000000D8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 xml:space="preserve">Pangalan at Pirma</w:t>
      </w:r>
    </w:p>
    <w:p w:rsidR="00000000" w:rsidDel="00000000" w:rsidP="00000000" w:rsidRDefault="00000000" w:rsidRPr="00000000" w14:paraId="000000D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Dekano:   </w:t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D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 xml:space="preserve">Pangalan at Pirma</w:t>
      </w:r>
    </w:p>
    <w:p w:rsidR="00000000" w:rsidDel="00000000" w:rsidP="00000000" w:rsidRDefault="00000000" w:rsidRPr="00000000" w14:paraId="000000D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</w:r>
    </w:p>
    <w:sectPr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2XSdsXTJqmAFYlhLaU4n6IK29A==">CgMxLjAyCWguMzBqMHpsbDIIaC5namRneHM4AGolChRzdWdnZXN0LmQ3aDR1MTM4ZzN3ZBINSmF5c29uIFBldHJhc2olChRzdWdnZXN0LjNpdGJvamN6azEwZRINSmF5c29uIFBldHJhc2olChRzdWdnZXN0LjFkc2Rydm5td29pNhINSmF5c29uIFBldHJhc2olChRzdWdnZXN0LjZ4ajExejk1Z2JwaBINSmF5c29uIFBldHJhc2olChRzdWdnZXN0Lndxd3B1a3g0YWtyaxINSmF5c29uIFBldHJhc3IhMXd5YXBzMHA4QXNnTjJQbmpqd05IYm51UnZuU0hGa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2023-08-23T02:07:00Z</dcterms:created>
  <dc:creator>Ate Guy</dc:creator>
</cp:coreProperties>
</file>